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4" w:rsidRDefault="00E5763F" w:rsidP="00E57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Внезапная сердечная смерть</w:t>
      </w:r>
    </w:p>
    <w:p w:rsidR="00E5763F" w:rsidRDefault="00E5763F" w:rsidP="00E5763F">
      <w:pPr>
        <w:ind w:firstLine="709"/>
        <w:jc w:val="both"/>
        <w:rPr>
          <w:sz w:val="28"/>
          <w:szCs w:val="28"/>
        </w:rPr>
      </w:pPr>
    </w:p>
    <w:p w:rsidR="00E5763F" w:rsidRDefault="00E5763F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Внезапная сердечная смерть (ВСС) определяется как</w:t>
      </w:r>
      <w:r>
        <w:rPr>
          <w:sz w:val="28"/>
          <w:szCs w:val="28"/>
        </w:rPr>
        <w:t xml:space="preserve"> естественная смерть,  </w:t>
      </w:r>
      <w:r w:rsidRPr="0051781E">
        <w:rPr>
          <w:sz w:val="28"/>
          <w:szCs w:val="28"/>
        </w:rPr>
        <w:t>наступивш</w:t>
      </w:r>
      <w:r>
        <w:rPr>
          <w:sz w:val="28"/>
          <w:szCs w:val="28"/>
        </w:rPr>
        <w:t>ая</w:t>
      </w:r>
      <w:r w:rsidRPr="0051781E">
        <w:rPr>
          <w:sz w:val="28"/>
          <w:szCs w:val="28"/>
        </w:rPr>
        <w:t xml:space="preserve"> в результате прекращения эффективной работы сердца. Как правило, в этом случае развивается либо фибрилляция желудочков, либо первичная остановка сердца. Ключевые концепции, являющиеся ведущими в определении внезапной смерти, это нетравматическая причина и то, что наступление смерти мгновенно и непредсказуемо</w:t>
      </w:r>
      <w:r>
        <w:rPr>
          <w:sz w:val="28"/>
          <w:szCs w:val="28"/>
        </w:rPr>
        <w:t xml:space="preserve">. </w:t>
      </w:r>
    </w:p>
    <w:p w:rsidR="00E5763F" w:rsidRPr="0051781E" w:rsidRDefault="00E5763F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 xml:space="preserve">Практически в 90% случаев острая коронарная смерть вызвана ишемической болезнью сердца. Бывает и так, что до этого ИБС никак себя не проявляла, то есть протекала бессимптомно. В некоторых случаях пациента беспокоили </w:t>
      </w:r>
      <w:hyperlink r:id="rId6" w:history="1">
        <w:r w:rsidRPr="00435970">
          <w:rPr>
            <w:rStyle w:val="a4"/>
            <w:color w:val="auto"/>
            <w:sz w:val="28"/>
            <w:szCs w:val="28"/>
            <w:u w:val="none"/>
          </w:rPr>
          <w:t>приступы стенокардии</w:t>
        </w:r>
      </w:hyperlink>
      <w:r w:rsidRPr="0051781E">
        <w:rPr>
          <w:sz w:val="28"/>
          <w:szCs w:val="28"/>
        </w:rPr>
        <w:t>, аритмия. После перенесенного инфаркта риск внезапной смерти увеличивается в несколько раз.</w:t>
      </w:r>
    </w:p>
    <w:p w:rsidR="002F51CB" w:rsidRPr="000E6459" w:rsidRDefault="002F51CB" w:rsidP="000162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0E6459">
        <w:rPr>
          <w:rStyle w:val="aa"/>
          <w:b w:val="0"/>
          <w:sz w:val="28"/>
          <w:szCs w:val="28"/>
          <w:u w:val="single"/>
        </w:rPr>
        <w:t>Группы лиц с высоким риском ВСС:</w:t>
      </w:r>
    </w:p>
    <w:p w:rsidR="002F51CB" w:rsidRPr="0051781E" w:rsidRDefault="002F51CB" w:rsidP="000162D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 xml:space="preserve">Пациенты, перенесшие реанимацию по поводу остановки сердца или </w:t>
      </w:r>
      <w:hyperlink r:id="rId7" w:tgtFrame="_blank" w:history="1">
        <w:r w:rsidRPr="000E6459">
          <w:rPr>
            <w:rStyle w:val="a4"/>
            <w:color w:val="auto"/>
            <w:sz w:val="28"/>
            <w:szCs w:val="28"/>
            <w:u w:val="none"/>
          </w:rPr>
          <w:t>фибрилляции желудочков</w:t>
        </w:r>
      </w:hyperlink>
      <w:r w:rsidRPr="0051781E">
        <w:rPr>
          <w:sz w:val="28"/>
          <w:szCs w:val="28"/>
        </w:rPr>
        <w:t>;</w:t>
      </w:r>
    </w:p>
    <w:p w:rsidR="002F51CB" w:rsidRPr="0051781E" w:rsidRDefault="002F51CB" w:rsidP="000162D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Больные с хронической недостаточностью и ишемией сердца;</w:t>
      </w:r>
    </w:p>
    <w:p w:rsidR="002F51CB" w:rsidRPr="0051781E" w:rsidRDefault="002F51CB" w:rsidP="000162D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 xml:space="preserve">Лица с электрической </w:t>
      </w:r>
      <w:hyperlink r:id="rId8" w:tgtFrame="_blank" w:history="1">
        <w:r w:rsidRPr="000E6459">
          <w:rPr>
            <w:rStyle w:val="a4"/>
            <w:color w:val="auto"/>
            <w:sz w:val="28"/>
            <w:szCs w:val="28"/>
            <w:u w:val="none"/>
          </w:rPr>
          <w:t>нестабильностью в проводящей системе</w:t>
        </w:r>
      </w:hyperlink>
      <w:r w:rsidRPr="0051781E">
        <w:rPr>
          <w:sz w:val="28"/>
          <w:szCs w:val="28"/>
        </w:rPr>
        <w:t>;</w:t>
      </w:r>
    </w:p>
    <w:p w:rsidR="002F51CB" w:rsidRPr="0051781E" w:rsidRDefault="002F51CB" w:rsidP="000162D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Те, у кого диагностирована существенная гипертрофия сердца.</w:t>
      </w:r>
    </w:p>
    <w:p w:rsidR="002F51CB" w:rsidRPr="0051781E" w:rsidRDefault="002F51CB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 xml:space="preserve">В четверти всех случаев внезапной гибели взрослых людей каких-либо предшествующих симптомов не было, она наступала без явных на то причин. Другие </w:t>
      </w:r>
      <w:r w:rsidRPr="000E6459">
        <w:rPr>
          <w:rStyle w:val="aa"/>
          <w:b w:val="0"/>
          <w:sz w:val="28"/>
          <w:szCs w:val="28"/>
        </w:rPr>
        <w:t>больные отмечали за одну-две недели до приступа ухудшение самочувствия в виде:</w:t>
      </w:r>
      <w:r>
        <w:rPr>
          <w:rStyle w:val="aa"/>
          <w:sz w:val="28"/>
          <w:szCs w:val="28"/>
        </w:rPr>
        <w:t xml:space="preserve"> </w:t>
      </w:r>
      <w:r w:rsidRPr="000E6459">
        <w:rPr>
          <w:rStyle w:val="aa"/>
          <w:b w:val="0"/>
          <w:sz w:val="28"/>
          <w:szCs w:val="28"/>
        </w:rPr>
        <w:t>б</w:t>
      </w:r>
      <w:r w:rsidRPr="0051781E">
        <w:rPr>
          <w:sz w:val="28"/>
          <w:szCs w:val="28"/>
        </w:rPr>
        <w:t>олее частых болевых приступов в области сердца;</w:t>
      </w:r>
      <w:r>
        <w:rPr>
          <w:sz w:val="28"/>
          <w:szCs w:val="28"/>
        </w:rPr>
        <w:t xml:space="preserve"> н</w:t>
      </w:r>
      <w:r w:rsidRPr="0051781E">
        <w:rPr>
          <w:sz w:val="28"/>
          <w:szCs w:val="28"/>
        </w:rPr>
        <w:t xml:space="preserve">арастания </w:t>
      </w:r>
      <w:hyperlink r:id="rId9" w:tgtFrame="_blank" w:history="1">
        <w:r w:rsidRPr="000E6459">
          <w:rPr>
            <w:rStyle w:val="a4"/>
            <w:color w:val="auto"/>
            <w:sz w:val="28"/>
            <w:szCs w:val="28"/>
            <w:u w:val="none"/>
          </w:rPr>
          <w:t>одышки</w:t>
        </w:r>
      </w:hyperlink>
      <w:r w:rsidRPr="0051781E">
        <w:rPr>
          <w:sz w:val="28"/>
          <w:szCs w:val="28"/>
        </w:rPr>
        <w:t>;</w:t>
      </w:r>
      <w:r>
        <w:rPr>
          <w:sz w:val="28"/>
          <w:szCs w:val="28"/>
        </w:rPr>
        <w:t xml:space="preserve"> з</w:t>
      </w:r>
      <w:r w:rsidRPr="0051781E">
        <w:rPr>
          <w:sz w:val="28"/>
          <w:szCs w:val="28"/>
        </w:rPr>
        <w:t>аметного уменьшения работоспособности, чувства усталости и быстрой утомляемости;</w:t>
      </w:r>
      <w:r>
        <w:rPr>
          <w:sz w:val="28"/>
          <w:szCs w:val="28"/>
        </w:rPr>
        <w:t xml:space="preserve"> б</w:t>
      </w:r>
      <w:r w:rsidRPr="0051781E">
        <w:rPr>
          <w:sz w:val="28"/>
          <w:szCs w:val="28"/>
        </w:rPr>
        <w:t>олее частых эпизодов аритмии и перебоев в деятельности сердца.</w:t>
      </w:r>
      <w:r>
        <w:rPr>
          <w:sz w:val="28"/>
          <w:szCs w:val="28"/>
        </w:rPr>
        <w:t xml:space="preserve"> </w:t>
      </w:r>
      <w:r w:rsidRPr="0051781E">
        <w:rPr>
          <w:sz w:val="28"/>
          <w:szCs w:val="28"/>
        </w:rPr>
        <w:t>Эти признаки можно считать предвестниками надвигающейся угрозы, они говорят об обострении существующих проблем с сердцем, поэтому целесообразно при их появлении обратиться к кардиологу.</w:t>
      </w:r>
    </w:p>
    <w:p w:rsidR="00D7640A" w:rsidRPr="0051781E" w:rsidRDefault="00D7640A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Перед сердечно-сосудистой смертью резко нарастает боль в области сердца, многие больные успевают на нее пожаловаться и испытать сильный страх, как это происходит при инфаркте миокарда. Возможно психомоторное возбуждение, больной хватается за область сердца, дышит шумно и часто, ловит воздух ртом, возможны потливость и покраснение лица.</w:t>
      </w:r>
      <w:r>
        <w:rPr>
          <w:sz w:val="28"/>
          <w:szCs w:val="28"/>
        </w:rPr>
        <w:t xml:space="preserve"> </w:t>
      </w:r>
      <w:r w:rsidRPr="0051781E">
        <w:rPr>
          <w:sz w:val="28"/>
          <w:szCs w:val="28"/>
        </w:rPr>
        <w:t>Девять из десяти случаев внезапной коронарной смерти происходят вне дома, часто – на фоне сильного эмоционального переживания, физической перегрузки, но случается, что больной умирает от острой коронарной патологии во сне.</w:t>
      </w:r>
    </w:p>
    <w:p w:rsidR="000E6459" w:rsidRDefault="00D7640A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При фибрилляции желудочков и остановке сердца на фоне приступа появляется выраженная слабость, начинает кружиться голова, больной теряет сознание и падает, дыхание становится шумным, возможны судороги вследствие глубокой гипоксии мозговой ткани.</w:t>
      </w:r>
      <w:r w:rsidR="000E6459">
        <w:rPr>
          <w:sz w:val="28"/>
          <w:szCs w:val="28"/>
        </w:rPr>
        <w:t xml:space="preserve"> </w:t>
      </w:r>
    </w:p>
    <w:p w:rsidR="00D7640A" w:rsidRPr="0051781E" w:rsidRDefault="00D7640A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 xml:space="preserve">При осмотре отмечается бледность кожи, зрачки расширяются и перестают реагировать на свет, тоны сердца выслушать невозможно по причине их отсутствия, пульс на крупных сосудах также не определяется. В считанные минуты наступает клиническая смерть со всеми характерными для нее признаками. Так как сердце не сокращается, нарушается кровоснабжение всех </w:t>
      </w:r>
      <w:r w:rsidRPr="0051781E">
        <w:rPr>
          <w:sz w:val="28"/>
          <w:szCs w:val="28"/>
        </w:rPr>
        <w:lastRenderedPageBreak/>
        <w:t>внутренних органов, поэтому уже через несколько минут после потери сознания и асистолии пропадает дыхание.</w:t>
      </w:r>
    </w:p>
    <w:p w:rsidR="00D7640A" w:rsidRPr="0051781E" w:rsidRDefault="00D7640A" w:rsidP="000162D3">
      <w:pPr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Поскольку при синдроме внезапной сердечной смерти происходит остановка сердца и нарушение дыхания, то первым делом необходимо восстановить работу органов жизнеобеспечения. Неотложная помощь должна быть начата как можно раньше и включает сердечно-легочную реанимацию и немедленную транспортировку больного в стационар.</w:t>
      </w:r>
    </w:p>
    <w:p w:rsidR="00D7640A" w:rsidRDefault="00D7640A" w:rsidP="000162D3">
      <w:pPr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На догоспитальном этапе возможности реанимации ограничены, обычно ее проводят специалисты неотложной помощи, которые застают больного в самых разных условиях – на улице, дома, на рабочем месте. Хорошо, если в момент приступа рядом окажется человек, который владеет ее приемами – искусственное дыхание и непрямой массаж сердца.</w:t>
      </w:r>
    </w:p>
    <w:p w:rsidR="000162D3" w:rsidRPr="0051781E" w:rsidRDefault="000162D3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Внезапная коронарная смерть приводит к необратимым изменениям коры головного мозга в течение 5-6 минут. Поэтому неотложные мероприятия по восстановлению кровотока необходимо начинать немедленно и продолжать до самого прибытия врачебной бригады.</w:t>
      </w:r>
    </w:p>
    <w:p w:rsidR="000162D3" w:rsidRPr="0051781E" w:rsidRDefault="000162D3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Основы сердечно-легочной реанимации необходимо знать каждому человеку. В ее задачи входит проверить и при необходимости восстановить проходимость дыхательных путей, начать искусственную вентиляцию легких (рот-в-рот, рот-в-нос), непрямой массаж сердца. По последним рекомендациям, человек без опыта может пропустить первые два пункта и сразу приниматься за массаж сердца. В ряде исследований было доказано, что этот подход более эффективен и приводит к повышению выживаемости.</w:t>
      </w:r>
    </w:p>
    <w:p w:rsidR="000162D3" w:rsidRPr="0051781E" w:rsidRDefault="000162D3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Непрямой массаж сердца необходимо проводить следующим образом:</w:t>
      </w:r>
    </w:p>
    <w:p w:rsidR="000162D3" w:rsidRPr="0051781E" w:rsidRDefault="000162D3" w:rsidP="000162D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Уложить человека на спину на твердую поверхность;</w:t>
      </w:r>
    </w:p>
    <w:p w:rsidR="000162D3" w:rsidRPr="0051781E" w:rsidRDefault="000162D3" w:rsidP="000162D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Установить ладони на среднюю треть грудины перпендикулярно ей;</w:t>
      </w:r>
    </w:p>
    <w:p w:rsidR="000162D3" w:rsidRPr="0051781E" w:rsidRDefault="000162D3" w:rsidP="000162D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Начать сдавливать грудную клетку, не сгибая руки в локтях;</w:t>
      </w:r>
    </w:p>
    <w:p w:rsidR="000162D3" w:rsidRPr="0051781E" w:rsidRDefault="000162D3" w:rsidP="000162D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Грудина при этом должна прогибаться на 5 см, а частота движений составлять около 100 в минуту.</w:t>
      </w:r>
    </w:p>
    <w:p w:rsidR="000162D3" w:rsidRPr="0051781E" w:rsidRDefault="000162D3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81E">
        <w:rPr>
          <w:sz w:val="28"/>
          <w:szCs w:val="28"/>
        </w:rPr>
        <w:t>Об эффективности реанимационных мероприятий можно судить по окраске кожных покровов.</w:t>
      </w:r>
    </w:p>
    <w:p w:rsidR="00D7640A" w:rsidRPr="0051781E" w:rsidRDefault="00D7640A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459">
        <w:rPr>
          <w:sz w:val="28"/>
          <w:szCs w:val="28"/>
          <w:u w:val="single"/>
        </w:rPr>
        <w:t>Профилактика внезапной коронарной</w:t>
      </w:r>
      <w:r w:rsidRPr="0051781E">
        <w:rPr>
          <w:sz w:val="28"/>
          <w:szCs w:val="28"/>
        </w:rPr>
        <w:t xml:space="preserve"> смерти нужна людям с хроническими болезнями сердечно-сосудистой системы, которые могут стать причиной приступа, а также тем, кто уже ее пережил и был успешно реанимирован.</w:t>
      </w:r>
      <w:r>
        <w:rPr>
          <w:sz w:val="28"/>
          <w:szCs w:val="28"/>
        </w:rPr>
        <w:t xml:space="preserve"> </w:t>
      </w:r>
      <w:r w:rsidRPr="0051781E">
        <w:rPr>
          <w:sz w:val="28"/>
          <w:szCs w:val="28"/>
        </w:rPr>
        <w:t>Для предупреждения сердечного приступа может быть имплантирован кардиовертер-дефибриллятор, особенно эффективный при серьезных аритмиях. В нужный момент устройство генерирует необходимый сердцу импульс и не дает ему остановиться.</w:t>
      </w:r>
      <w:r>
        <w:rPr>
          <w:sz w:val="28"/>
          <w:szCs w:val="28"/>
        </w:rPr>
        <w:t xml:space="preserve"> </w:t>
      </w:r>
      <w:hyperlink r:id="rId10" w:tgtFrame="_blank" w:history="1">
        <w:r w:rsidRPr="000E6459">
          <w:rPr>
            <w:rStyle w:val="a4"/>
            <w:color w:val="auto"/>
            <w:sz w:val="28"/>
            <w:szCs w:val="28"/>
            <w:u w:val="none"/>
          </w:rPr>
          <w:t>Нарушения ритма сердца</w:t>
        </w:r>
      </w:hyperlink>
      <w:r w:rsidRPr="0051781E">
        <w:rPr>
          <w:sz w:val="28"/>
          <w:szCs w:val="28"/>
        </w:rPr>
        <w:t xml:space="preserve"> требуют медикаментозной поддержки. Назначаются бета-блокаторы, блокаторы кальциевых каналов, средства, содержащие омега-3 жирные кислоты. Хирургическая профилактика состоит в операциях, направленных на ликвидацию аритмий.</w:t>
      </w:r>
      <w:r w:rsidR="000E6459">
        <w:rPr>
          <w:sz w:val="28"/>
          <w:szCs w:val="28"/>
        </w:rPr>
        <w:t xml:space="preserve"> </w:t>
      </w:r>
      <w:r w:rsidRPr="0051781E">
        <w:rPr>
          <w:sz w:val="28"/>
          <w:szCs w:val="28"/>
        </w:rPr>
        <w:t>Неспецифические меры профилактики сердечной смерти такие же, как и любой другой сердечной или сосудистой патологии – здоровый образ жизни, физическая активность, отказ от вредных привычек, правильное питание.</w:t>
      </w:r>
    </w:p>
    <w:p w:rsidR="00D7640A" w:rsidRDefault="00D7640A" w:rsidP="00016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7640A" w:rsidSect="00A76FE0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F58"/>
    <w:multiLevelType w:val="multilevel"/>
    <w:tmpl w:val="A72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394E"/>
    <w:multiLevelType w:val="multilevel"/>
    <w:tmpl w:val="251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46B0A"/>
    <w:multiLevelType w:val="multilevel"/>
    <w:tmpl w:val="50B4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D6CE2"/>
    <w:multiLevelType w:val="multilevel"/>
    <w:tmpl w:val="CCD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D4B0F"/>
    <w:multiLevelType w:val="multilevel"/>
    <w:tmpl w:val="A438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322"/>
    <w:multiLevelType w:val="multilevel"/>
    <w:tmpl w:val="84E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FEA"/>
    <w:rsid w:val="0001156A"/>
    <w:rsid w:val="000162D3"/>
    <w:rsid w:val="000320E7"/>
    <w:rsid w:val="000530ED"/>
    <w:rsid w:val="00080A77"/>
    <w:rsid w:val="000919C3"/>
    <w:rsid w:val="00091B9F"/>
    <w:rsid w:val="000A417B"/>
    <w:rsid w:val="000B08CE"/>
    <w:rsid w:val="000B5F05"/>
    <w:rsid w:val="000C4306"/>
    <w:rsid w:val="000E6459"/>
    <w:rsid w:val="000F1B2F"/>
    <w:rsid w:val="000F4E96"/>
    <w:rsid w:val="00102DBE"/>
    <w:rsid w:val="00106650"/>
    <w:rsid w:val="001224B4"/>
    <w:rsid w:val="0014773C"/>
    <w:rsid w:val="00150915"/>
    <w:rsid w:val="00154B70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5A83"/>
    <w:rsid w:val="002C5450"/>
    <w:rsid w:val="002C703C"/>
    <w:rsid w:val="002D6777"/>
    <w:rsid w:val="002D7E1F"/>
    <w:rsid w:val="002F51CB"/>
    <w:rsid w:val="00310D8A"/>
    <w:rsid w:val="00312605"/>
    <w:rsid w:val="00322A07"/>
    <w:rsid w:val="003234E9"/>
    <w:rsid w:val="003258D0"/>
    <w:rsid w:val="003336E0"/>
    <w:rsid w:val="0034573F"/>
    <w:rsid w:val="003466B7"/>
    <w:rsid w:val="00362453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056C6"/>
    <w:rsid w:val="00424455"/>
    <w:rsid w:val="004302B9"/>
    <w:rsid w:val="00435970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311EB"/>
    <w:rsid w:val="00536864"/>
    <w:rsid w:val="0054667F"/>
    <w:rsid w:val="00557AB1"/>
    <w:rsid w:val="00560FB7"/>
    <w:rsid w:val="005776A4"/>
    <w:rsid w:val="005837D7"/>
    <w:rsid w:val="0059796D"/>
    <w:rsid w:val="005A33B4"/>
    <w:rsid w:val="005B497F"/>
    <w:rsid w:val="005D7F36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253D"/>
    <w:rsid w:val="007D3CF4"/>
    <w:rsid w:val="007E78C7"/>
    <w:rsid w:val="007F0F78"/>
    <w:rsid w:val="00877104"/>
    <w:rsid w:val="008828AB"/>
    <w:rsid w:val="008B63CE"/>
    <w:rsid w:val="008C6B13"/>
    <w:rsid w:val="008F1834"/>
    <w:rsid w:val="008F1EA6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90E94"/>
    <w:rsid w:val="00993CD2"/>
    <w:rsid w:val="00995774"/>
    <w:rsid w:val="009A3486"/>
    <w:rsid w:val="009B3E65"/>
    <w:rsid w:val="009C532F"/>
    <w:rsid w:val="009D12BC"/>
    <w:rsid w:val="009D231C"/>
    <w:rsid w:val="009D2CEE"/>
    <w:rsid w:val="009E4252"/>
    <w:rsid w:val="009E51BB"/>
    <w:rsid w:val="009E5783"/>
    <w:rsid w:val="00A166E7"/>
    <w:rsid w:val="00A27838"/>
    <w:rsid w:val="00A3320B"/>
    <w:rsid w:val="00A44DA0"/>
    <w:rsid w:val="00A61153"/>
    <w:rsid w:val="00A64A5A"/>
    <w:rsid w:val="00A66367"/>
    <w:rsid w:val="00A70738"/>
    <w:rsid w:val="00A741B4"/>
    <w:rsid w:val="00A76FE0"/>
    <w:rsid w:val="00A94E2C"/>
    <w:rsid w:val="00AA21EF"/>
    <w:rsid w:val="00AE4A22"/>
    <w:rsid w:val="00B35FE3"/>
    <w:rsid w:val="00B421E0"/>
    <w:rsid w:val="00B47616"/>
    <w:rsid w:val="00B54620"/>
    <w:rsid w:val="00B54B5D"/>
    <w:rsid w:val="00B60D2F"/>
    <w:rsid w:val="00B6401D"/>
    <w:rsid w:val="00B74FAF"/>
    <w:rsid w:val="00B7617E"/>
    <w:rsid w:val="00BA3C38"/>
    <w:rsid w:val="00BB277A"/>
    <w:rsid w:val="00BB5155"/>
    <w:rsid w:val="00BB6321"/>
    <w:rsid w:val="00BC2B89"/>
    <w:rsid w:val="00BC7AAB"/>
    <w:rsid w:val="00BD23B4"/>
    <w:rsid w:val="00BF3171"/>
    <w:rsid w:val="00C026B0"/>
    <w:rsid w:val="00C14166"/>
    <w:rsid w:val="00C20F0B"/>
    <w:rsid w:val="00C255ED"/>
    <w:rsid w:val="00C30479"/>
    <w:rsid w:val="00C42760"/>
    <w:rsid w:val="00C47975"/>
    <w:rsid w:val="00C51BD1"/>
    <w:rsid w:val="00C5762B"/>
    <w:rsid w:val="00CA7235"/>
    <w:rsid w:val="00CA7857"/>
    <w:rsid w:val="00CD092D"/>
    <w:rsid w:val="00CD75EB"/>
    <w:rsid w:val="00CF57CE"/>
    <w:rsid w:val="00D010DD"/>
    <w:rsid w:val="00D06A51"/>
    <w:rsid w:val="00D10B19"/>
    <w:rsid w:val="00D40438"/>
    <w:rsid w:val="00D56714"/>
    <w:rsid w:val="00D5703F"/>
    <w:rsid w:val="00D62796"/>
    <w:rsid w:val="00D62F00"/>
    <w:rsid w:val="00D63F8C"/>
    <w:rsid w:val="00D70695"/>
    <w:rsid w:val="00D7640A"/>
    <w:rsid w:val="00D94014"/>
    <w:rsid w:val="00DA61BE"/>
    <w:rsid w:val="00DB3D40"/>
    <w:rsid w:val="00DB6719"/>
    <w:rsid w:val="00DC084B"/>
    <w:rsid w:val="00DE70DC"/>
    <w:rsid w:val="00DF691D"/>
    <w:rsid w:val="00E12403"/>
    <w:rsid w:val="00E12F9F"/>
    <w:rsid w:val="00E17427"/>
    <w:rsid w:val="00E322CE"/>
    <w:rsid w:val="00E33C58"/>
    <w:rsid w:val="00E34BD6"/>
    <w:rsid w:val="00E4773C"/>
    <w:rsid w:val="00E5763F"/>
    <w:rsid w:val="00E73742"/>
    <w:rsid w:val="00EA5A2E"/>
    <w:rsid w:val="00EC583A"/>
    <w:rsid w:val="00EC6695"/>
    <w:rsid w:val="00EE597B"/>
    <w:rsid w:val="00EF1499"/>
    <w:rsid w:val="00F150FA"/>
    <w:rsid w:val="00F15CE2"/>
    <w:rsid w:val="00F31400"/>
    <w:rsid w:val="00F40771"/>
    <w:rsid w:val="00F468E5"/>
    <w:rsid w:val="00F65E7C"/>
    <w:rsid w:val="00F82FE1"/>
    <w:rsid w:val="00F8617D"/>
    <w:rsid w:val="00FC1C7D"/>
    <w:rsid w:val="00FC44DE"/>
    <w:rsid w:val="00FD4C4E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udinfo.ru/serdce/provodimos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osudinfo.ru/serdce/fibrillyac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artbum.ru/stenokard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sudinfo.ru/serdce/narusheniya-serdechnogo-rit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udinfo.ru/serdce/odys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BBED-97D1-40AB-96CC-C63ABE21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ADMIN2</cp:lastModifiedBy>
  <cp:revision>9</cp:revision>
  <cp:lastPrinted>2016-12-21T07:35:00Z</cp:lastPrinted>
  <dcterms:created xsi:type="dcterms:W3CDTF">2017-05-17T10:42:00Z</dcterms:created>
  <dcterms:modified xsi:type="dcterms:W3CDTF">2017-07-11T12:36:00Z</dcterms:modified>
</cp:coreProperties>
</file>