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73" w:rsidRPr="00173073" w:rsidRDefault="00173073" w:rsidP="00173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073">
        <w:rPr>
          <w:rFonts w:ascii="Times New Roman" w:hAnsi="Times New Roman" w:cs="Times New Roman"/>
          <w:b/>
          <w:sz w:val="32"/>
          <w:szCs w:val="32"/>
        </w:rPr>
        <w:t>14 февраля – Международный День осведомлённости о пороках сердца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 xml:space="preserve">14 февраля – международный День распространения информации о </w:t>
      </w:r>
      <w:bookmarkStart w:id="0" w:name="_GoBack"/>
      <w:bookmarkEnd w:id="0"/>
      <w:r w:rsidRPr="00173073">
        <w:rPr>
          <w:rFonts w:ascii="Times New Roman" w:hAnsi="Times New Roman" w:cs="Times New Roman"/>
          <w:sz w:val="28"/>
          <w:szCs w:val="28"/>
        </w:rPr>
        <w:t xml:space="preserve">врожденном пороке сердца. Такой день был учрежден канадской некоммерческой благотворительной организацией </w:t>
      </w:r>
      <w:proofErr w:type="spellStart"/>
      <w:r w:rsidRPr="00173073">
        <w:rPr>
          <w:rFonts w:ascii="Times New Roman" w:hAnsi="Times New Roman" w:cs="Times New Roman"/>
          <w:sz w:val="28"/>
          <w:szCs w:val="28"/>
        </w:rPr>
        <w:t>Children's</w:t>
      </w:r>
      <w:proofErr w:type="spellEnd"/>
      <w:r w:rsidRPr="001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73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1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173073">
        <w:rPr>
          <w:rFonts w:ascii="Times New Roman" w:hAnsi="Times New Roman" w:cs="Times New Roman"/>
          <w:sz w:val="28"/>
          <w:szCs w:val="28"/>
        </w:rPr>
        <w:t>, которая предоставляет помощь семьям детей с врожденными и приобретенными пороками сердца. Инициативу поддержали другие организации из разных стран, так день стал международным.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 широко распространены и многообразны, они поражают людей всех возрастных групп. Среди них пороки сердца занимают значительную часть. Пороки сердца могут быть у взрослых людей и у новорожденных.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Пороки сердца – это изменения структуры сердечных клапанов, атриовентрикулярных отверстий или отходящих от сердца сосудов, возникшие вследствие различных заболеваний и приводящие к нарушениям внутрисердечного и системного кровотока. Пороки сердца бывают врожденными и приобретенными. Среди всех пороков сердца на долю приобретенных пороков приходится 98-99% и лишь 1-2% составляют врожденные пороки сердца.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Врожденные пороки возникают вследствие нарушения внутриутробного развития плода под влиянием различных факторов. Причины могут быть как внутреннего характера, так и внешнего: наследственные заболевания, изменения гормонального фона беременной женщины, неблагоприятные экологические факторы, инфекционные болезни, воздействие медикаментов или токсинов и многих других обстоятельств.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Приобретенные пороки сердца чаще всего являются следствием перенесенных заболеваний: ревматизма, инфекционного эндокардита, системные заболевания соединительной ткани, атеросклероза, ишемической болезни сердца, сифилиса. У молодых людей причиной приобретенных пороков чаще всего бывают ревматизм или инфекционный эндокардит, а у людей старшего возраста – атеросклероз и ишемическая болезнь сердца. В результате названных выше нарушений структуры клапанов или сужение отверстий, возникают застой и переполнение камер сердца, а это приводит к перенапряжению сердечной мышцы. Пока перенапряжение умеренные, а организм молодой и сильный, ему удается справляться с перенапряжением. Эта стадия болезни называется стадией компенсации. Чаще всего на этой стадии болезнь выявляется при профилактических осмотрах или при обращении больного к врачу по другим причинам.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lastRenderedPageBreak/>
        <w:t>Пациенты с пороками сердца главным образом страдают от признаков сердечной недостаточности. Они испытывают затруднения дыхания, особенно сильно в ночное время, что связано с горизонтальным положением тела и повышением давления в сосудах легких. По тем же причинам их может беспокоить приступообразный кашель. Больные (особенно с ВПС) очень быстро устают, даже после совсем незначительной физической активности, им постоянно хочется спать, у них кружится голова, и они даже могут упасть в обморок. Из-за увеличенной печени пациент чувствует тяжесть или тянущие, ноющие боли в правом подреберье. К вечеру сильно отекают ноги. Часто беспокоят ноющие боли в левой половине груди, приступы сердцебиения, неприятные ощущения в грудной клетке. У пациентов с определенными ВПС постоянно возникают инфекции нижних дыхательных путей.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Для выявления пороков сердца современная медицина использует множество разных методик, среди которых - ЭКГ, рентгенография сердца, ЭХО-КГ.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Для лечения пороков сердца, как правило, используются хирургические операции, а дополнительно может назначаться медикаментозная терапия. Если порок выявлен на ранней стадии и есть возможность его радикального лечения, то прогноз обычно благоприятный, но при отсутствии своевременной диагностики и возможности оперативного вмешательства многие пороки сердца могут приводить к осложнениям и летальному исходу.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Профилактика развития приобретённых пороков сердца.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К мероприятиям по предупреждению развития приобретенных пороков сердца относятся профилактика ревматизма, септических состояний, сифилиса. Для этого проводится санация инфекционных очагов, закаливание, повышение тренированности организма.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При сформировавшемся пороке сердца с целью предупреждения сердечной недостаточности пациентам рекомендуется соблюдать рациональный двигательный режим (пешие прогулки, лечебная гимнастика), полноценное белковое питание, ограничение приема поваренной соли, отказаться от резких перемен климата (особенно высокогорного) и активных спортивных тренировок.</w:t>
      </w:r>
    </w:p>
    <w:p w:rsidR="004B7F7C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При выявлении у больного порока сердца, его необходимо взять на диспансерный учет и рекомендовать: избегать тяжелых физических нагрузок, рационально питаться, нормализовать вес тела, отказаться от курения и злоупотребления алкоголем. Эти простые правила позволят предотвратить прогрессирование болезни.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медицинской профилактики поликлинического отделения                                                      </w:t>
      </w:r>
    </w:p>
    <w:p w:rsidR="00173073" w:rsidRPr="00173073" w:rsidRDefault="00173073" w:rsidP="00173073">
      <w:pPr>
        <w:rPr>
          <w:rFonts w:ascii="Times New Roman" w:hAnsi="Times New Roman" w:cs="Times New Roman"/>
          <w:sz w:val="28"/>
          <w:szCs w:val="28"/>
        </w:rPr>
      </w:pPr>
      <w:r w:rsidRPr="00173073">
        <w:rPr>
          <w:rFonts w:ascii="Times New Roman" w:hAnsi="Times New Roman" w:cs="Times New Roman"/>
          <w:sz w:val="28"/>
          <w:szCs w:val="28"/>
        </w:rPr>
        <w:t>ГБУЗ «ЦРБ Апшеронского района» МЗ КК</w:t>
      </w:r>
    </w:p>
    <w:sectPr w:rsidR="00173073" w:rsidRPr="0017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D2"/>
    <w:rsid w:val="00173073"/>
    <w:rsid w:val="004B7F7C"/>
    <w:rsid w:val="005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3394"/>
  <w15:chartTrackingRefBased/>
  <w15:docId w15:val="{09D1D020-5D8C-4F7A-A14F-BA3D4E5B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2</cp:revision>
  <dcterms:created xsi:type="dcterms:W3CDTF">2025-02-03T06:22:00Z</dcterms:created>
  <dcterms:modified xsi:type="dcterms:W3CDTF">2025-02-03T06:24:00Z</dcterms:modified>
</cp:coreProperties>
</file>