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D4" w:rsidRPr="00DF67D4" w:rsidRDefault="00DF67D4" w:rsidP="00DF67D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F67D4">
        <w:rPr>
          <w:sz w:val="28"/>
          <w:szCs w:val="28"/>
        </w:rPr>
        <w:t>Болезнь Альцгеймера</w:t>
      </w:r>
    </w:p>
    <w:p w:rsidR="00DF67D4" w:rsidRPr="00DF67D4" w:rsidRDefault="00DF67D4" w:rsidP="00DF67D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F67D4" w:rsidRPr="00DF67D4" w:rsidRDefault="00DF67D4" w:rsidP="00DF67D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F67D4">
        <w:rPr>
          <w:bCs/>
          <w:sz w:val="28"/>
          <w:szCs w:val="28"/>
        </w:rPr>
        <w:t>Боле́знь Альцге́ймера</w:t>
      </w:r>
      <w:r w:rsidRPr="00DF67D4">
        <w:rPr>
          <w:sz w:val="28"/>
          <w:szCs w:val="28"/>
        </w:rPr>
        <w:t xml:space="preserve">— наиболее распространённая форма </w:t>
      </w:r>
      <w:hyperlink r:id="rId5" w:tooltip="Деменция" w:history="1">
        <w:r w:rsidRPr="00DF67D4">
          <w:rPr>
            <w:rStyle w:val="a4"/>
            <w:color w:val="auto"/>
            <w:sz w:val="28"/>
            <w:szCs w:val="28"/>
            <w:u w:val="none"/>
          </w:rPr>
          <w:t>деменции</w:t>
        </w:r>
      </w:hyperlink>
      <w:r w:rsidRPr="00DF67D4">
        <w:rPr>
          <w:sz w:val="28"/>
          <w:szCs w:val="28"/>
        </w:rPr>
        <w:t xml:space="preserve"> (слабоумия), нейродегенеративное заболевание, впервые описанное в </w:t>
      </w:r>
      <w:hyperlink r:id="rId6" w:tooltip="1906 год" w:history="1">
        <w:r w:rsidRPr="00DF67D4">
          <w:rPr>
            <w:rStyle w:val="a4"/>
            <w:color w:val="auto"/>
            <w:sz w:val="28"/>
            <w:szCs w:val="28"/>
            <w:u w:val="none"/>
          </w:rPr>
          <w:t>1906 году</w:t>
        </w:r>
      </w:hyperlink>
      <w:r w:rsidRPr="00DF67D4">
        <w:rPr>
          <w:sz w:val="28"/>
          <w:szCs w:val="28"/>
        </w:rPr>
        <w:t xml:space="preserve"> немецким психиатром </w:t>
      </w:r>
      <w:hyperlink r:id="rId7" w:tooltip="Альцгеймер, Алоис" w:history="1">
        <w:r w:rsidRPr="00DF67D4">
          <w:rPr>
            <w:rStyle w:val="a4"/>
            <w:color w:val="auto"/>
            <w:sz w:val="28"/>
            <w:szCs w:val="28"/>
            <w:u w:val="none"/>
          </w:rPr>
          <w:t>Алоисом Альцгеймером</w:t>
        </w:r>
      </w:hyperlink>
      <w:r w:rsidRPr="00DF67D4">
        <w:rPr>
          <w:sz w:val="28"/>
          <w:szCs w:val="28"/>
        </w:rPr>
        <w:t>. Как правило, она обнаруживается у людей старше 65 лет, но существует и ранняя болезнь Альцгеймера — редкая форма заболевания.</w:t>
      </w:r>
    </w:p>
    <w:p w:rsidR="00DF67D4" w:rsidRPr="00DF67D4" w:rsidRDefault="00DF67D4" w:rsidP="00DF67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67D4">
        <w:rPr>
          <w:sz w:val="28"/>
          <w:szCs w:val="28"/>
        </w:rPr>
        <w:t xml:space="preserve">У каждого человека болезнь протекает по-своему, но при этом наблюдается ряд общих симптомов. Первые заметные проявления обычно по ошибке связывают с преклонным возрастом или объясняют влиянием </w:t>
      </w:r>
      <w:hyperlink r:id="rId8" w:tooltip="Стресс" w:history="1">
        <w:r w:rsidRPr="00DF67D4">
          <w:rPr>
            <w:rStyle w:val="a4"/>
            <w:color w:val="auto"/>
            <w:sz w:val="28"/>
            <w:szCs w:val="28"/>
            <w:u w:val="none"/>
          </w:rPr>
          <w:t>стресса</w:t>
        </w:r>
      </w:hyperlink>
      <w:r w:rsidRPr="00DF67D4">
        <w:rPr>
          <w:sz w:val="28"/>
          <w:szCs w:val="28"/>
        </w:rPr>
        <w:t xml:space="preserve">. Наиболее часто на ранних стадиях распознаётся расстройство </w:t>
      </w:r>
      <w:hyperlink r:id="rId9" w:anchor=".D0.9A.D1.80.D0.B0.D1.82.D0.BA.D0.BE.D0.B2.D1.80.D0.B5.D0.BC.D0.B5.D0.BD.D0.BD.D0.B0.D1.8F_.D0.BF.D0.B0.D0.BC.D1.8F.D1.82.D1.8C" w:tooltip="Память" w:history="1">
        <w:r w:rsidRPr="00DF67D4">
          <w:rPr>
            <w:rStyle w:val="a4"/>
            <w:color w:val="auto"/>
            <w:sz w:val="28"/>
            <w:szCs w:val="28"/>
            <w:u w:val="none"/>
          </w:rPr>
          <w:t>кратковременной памяти</w:t>
        </w:r>
      </w:hyperlink>
      <w:r w:rsidRPr="00DF67D4">
        <w:rPr>
          <w:sz w:val="28"/>
          <w:szCs w:val="28"/>
        </w:rPr>
        <w:t xml:space="preserve">, этот симптом может проявляться, например, неспособностью вспомнить недавно заученную информацию. </w:t>
      </w:r>
    </w:p>
    <w:p w:rsidR="00DF67D4" w:rsidRPr="00DF67D4" w:rsidRDefault="00DF67D4" w:rsidP="00DF67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 w:rsidRPr="00DF67D4">
        <w:rPr>
          <w:sz w:val="28"/>
          <w:szCs w:val="28"/>
        </w:rPr>
        <w:t xml:space="preserve">С развитием болезни происходит потеря </w:t>
      </w:r>
      <w:hyperlink r:id="rId10" w:anchor=".D0.94.D0.BE.D0.BB.D0.B3.D0.BE.D0.B2.D1.80.D0.B5.D0.BC.D0.B5.D0.BD.D0.BD.D0.B0.D1.8F_.D0.BF.D0.B0.D0.BC.D1.8F.D1.82.D1.8C" w:tooltip="Память" w:history="1">
        <w:r w:rsidRPr="00DF67D4">
          <w:rPr>
            <w:rStyle w:val="a4"/>
            <w:color w:val="auto"/>
            <w:sz w:val="28"/>
            <w:szCs w:val="28"/>
            <w:u w:val="none"/>
          </w:rPr>
          <w:t>долговременной памяти</w:t>
        </w:r>
      </w:hyperlink>
      <w:r w:rsidRPr="00DF67D4">
        <w:rPr>
          <w:sz w:val="28"/>
          <w:szCs w:val="28"/>
        </w:rPr>
        <w:t>. Из-за прогрессирующего ухудшения состояния способность к независимым действиям снижается. Становятся очевидными расстройства речи, так как с потерей доступа к словарному запасу человек все чаще подбирает неверные слова на замену забытым. Также идет потеря навыков чтения и письма.</w:t>
      </w:r>
      <w:r w:rsidRPr="00DF67D4">
        <w:rPr>
          <w:sz w:val="28"/>
          <w:szCs w:val="28"/>
          <w:vertAlign w:val="superscript"/>
        </w:rPr>
        <w:t xml:space="preserve"> </w:t>
      </w:r>
      <w:r w:rsidRPr="00DF67D4">
        <w:rPr>
          <w:sz w:val="28"/>
          <w:szCs w:val="28"/>
        </w:rPr>
        <w:t xml:space="preserve"> Со временем всё более нарушается координация при выполнении сложных последовательностей движений, что снижает способность человека справляться с большинством повседневных задач. На этом этапе усиливаются проблемы с памятью, больной может не узнавать близких родственников. Обычными являются такие нейропсихиатрические проявления, как бродяжничес</w:t>
      </w:r>
      <w:bookmarkStart w:id="0" w:name="_GoBack"/>
      <w:bookmarkEnd w:id="0"/>
      <w:r w:rsidRPr="00DF67D4">
        <w:rPr>
          <w:sz w:val="28"/>
          <w:szCs w:val="28"/>
        </w:rPr>
        <w:t xml:space="preserve">тво, раздражительность и эмоциональная </w:t>
      </w:r>
      <w:hyperlink r:id="rId11" w:tooltip="Лабильность" w:history="1">
        <w:r w:rsidRPr="00DF67D4">
          <w:rPr>
            <w:rStyle w:val="a4"/>
            <w:color w:val="auto"/>
            <w:sz w:val="28"/>
            <w:szCs w:val="28"/>
            <w:u w:val="none"/>
          </w:rPr>
          <w:t>лабильность</w:t>
        </w:r>
      </w:hyperlink>
      <w:r w:rsidRPr="00DF67D4">
        <w:rPr>
          <w:sz w:val="28"/>
          <w:szCs w:val="28"/>
        </w:rPr>
        <w:t xml:space="preserve">, проявляющаяся в плаче, спонтанной агрессии, в сопротивлении помощи и уходу. Может развиться </w:t>
      </w:r>
      <w:hyperlink r:id="rId12" w:tooltip="Недержание мочи" w:history="1">
        <w:r w:rsidRPr="00DF67D4">
          <w:rPr>
            <w:rStyle w:val="a4"/>
            <w:color w:val="auto"/>
            <w:sz w:val="28"/>
            <w:szCs w:val="28"/>
            <w:u w:val="none"/>
          </w:rPr>
          <w:t>недержание мочи</w:t>
        </w:r>
      </w:hyperlink>
      <w:r w:rsidRPr="00DF67D4">
        <w:rPr>
          <w:sz w:val="28"/>
          <w:szCs w:val="28"/>
        </w:rPr>
        <w:t>.</w:t>
      </w:r>
      <w:r w:rsidRPr="00DF67D4">
        <w:rPr>
          <w:sz w:val="28"/>
          <w:szCs w:val="28"/>
          <w:vertAlign w:val="superscript"/>
        </w:rPr>
        <w:t xml:space="preserve"> </w:t>
      </w:r>
    </w:p>
    <w:p w:rsidR="00DF67D4" w:rsidRPr="00DF67D4" w:rsidRDefault="00DF67D4" w:rsidP="00DF67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67D4">
        <w:rPr>
          <w:sz w:val="28"/>
          <w:szCs w:val="28"/>
        </w:rPr>
        <w:t xml:space="preserve">На последней стадии болезни Альцгеймера пациент полностью зависит от посторонней помощи. Владение языком сокращается до использования единичных фраз и даже отдельных слов, и в итоге речь полностью теряется. Несмотря на утрату вербальных навыков, пациенты часто способны понимать и отвечать взаимностью на эмоциональные обращения к ним. Хотя на этом этапе все ещё могут быть проявления агрессии, гораздо чаще состояние больного характеризуется </w:t>
      </w:r>
      <w:hyperlink r:id="rId13" w:tooltip="Апатия (психиатрия)" w:history="1">
        <w:r w:rsidRPr="00DF67D4">
          <w:rPr>
            <w:rStyle w:val="a4"/>
            <w:color w:val="auto"/>
            <w:sz w:val="28"/>
            <w:szCs w:val="28"/>
            <w:u w:val="none"/>
          </w:rPr>
          <w:t>апатией</w:t>
        </w:r>
      </w:hyperlink>
      <w:r w:rsidRPr="00DF67D4">
        <w:rPr>
          <w:sz w:val="28"/>
          <w:szCs w:val="28"/>
        </w:rPr>
        <w:t xml:space="preserve"> и </w:t>
      </w:r>
      <w:hyperlink r:id="rId14" w:tooltip="Истощение" w:history="1">
        <w:r w:rsidRPr="00DF67D4">
          <w:rPr>
            <w:rStyle w:val="a4"/>
            <w:color w:val="auto"/>
            <w:sz w:val="28"/>
            <w:szCs w:val="28"/>
            <w:u w:val="none"/>
          </w:rPr>
          <w:t>истощением</w:t>
        </w:r>
      </w:hyperlink>
      <w:r w:rsidRPr="00DF67D4">
        <w:rPr>
          <w:sz w:val="28"/>
          <w:szCs w:val="28"/>
        </w:rPr>
        <w:t xml:space="preserve">, и с какого-то момента он не в состоянии осуществить даже самое простое действие без чужой помощи. Больной теряет мышечную массу, передвигается с трудом и на определенном этапе оказывается не в силах покинуть кровать, а затем и самостоятельно питаться. Постепенная потеря функций организма ведёт к смерти.  </w:t>
      </w:r>
      <w:hyperlink r:id="rId15" w:tooltip="Смерть" w:history="1">
        <w:r w:rsidRPr="00DF67D4">
          <w:rPr>
            <w:rStyle w:val="a4"/>
            <w:color w:val="auto"/>
            <w:sz w:val="28"/>
            <w:szCs w:val="28"/>
            <w:u w:val="none"/>
          </w:rPr>
          <w:t>Смерть</w:t>
        </w:r>
      </w:hyperlink>
      <w:r w:rsidRPr="00DF67D4">
        <w:rPr>
          <w:sz w:val="28"/>
          <w:szCs w:val="28"/>
        </w:rPr>
        <w:t xml:space="preserve"> наступает обычно вследствие стороннего фактора, такого как </w:t>
      </w:r>
      <w:hyperlink r:id="rId16" w:tooltip="Пролежневая язва" w:history="1">
        <w:r w:rsidRPr="00DF67D4">
          <w:rPr>
            <w:rStyle w:val="a4"/>
            <w:color w:val="auto"/>
            <w:sz w:val="28"/>
            <w:szCs w:val="28"/>
            <w:u w:val="none"/>
          </w:rPr>
          <w:t>пролежневая язва</w:t>
        </w:r>
      </w:hyperlink>
      <w:r w:rsidRPr="00DF67D4">
        <w:rPr>
          <w:sz w:val="28"/>
          <w:szCs w:val="28"/>
        </w:rPr>
        <w:t xml:space="preserve"> или </w:t>
      </w:r>
      <w:hyperlink r:id="rId17" w:tooltip="Пневмония" w:history="1">
        <w:r w:rsidRPr="00DF67D4">
          <w:rPr>
            <w:rStyle w:val="a4"/>
            <w:color w:val="auto"/>
            <w:sz w:val="28"/>
            <w:szCs w:val="28"/>
            <w:u w:val="none"/>
          </w:rPr>
          <w:t>пневмония</w:t>
        </w:r>
      </w:hyperlink>
      <w:r w:rsidRPr="00DF67D4">
        <w:rPr>
          <w:sz w:val="28"/>
          <w:szCs w:val="28"/>
        </w:rPr>
        <w:t xml:space="preserve">, а не по вине собственно болезни Альцгеймера. </w:t>
      </w:r>
      <w:hyperlink r:id="rId18" w:tooltip="Онкологические заболевания" w:history="1">
        <w:r w:rsidRPr="00DF67D4">
          <w:rPr>
            <w:rStyle w:val="a4"/>
            <w:color w:val="auto"/>
            <w:sz w:val="28"/>
            <w:szCs w:val="28"/>
            <w:u w:val="none"/>
          </w:rPr>
          <w:t>Рак</w:t>
        </w:r>
      </w:hyperlink>
      <w:r w:rsidRPr="00DF67D4">
        <w:rPr>
          <w:sz w:val="28"/>
          <w:szCs w:val="28"/>
        </w:rPr>
        <w:t xml:space="preserve"> при болезни Альцгеймера отмечается реже, чем в общей популяции.</w:t>
      </w:r>
    </w:p>
    <w:p w:rsidR="00DF67D4" w:rsidRPr="00DF67D4" w:rsidRDefault="00DF67D4" w:rsidP="00DF67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67D4">
        <w:rPr>
          <w:sz w:val="28"/>
          <w:szCs w:val="28"/>
        </w:rPr>
        <w:t xml:space="preserve">Точная причина заболевания не установлена. Существующие теории на этот счет на практике не работают. Фактически болезнь характеризуется потерей нервных клеток в коре головного. Гибель клеток приводит к выраженной атрофии поражённых участков, в том числе к дегенерации височных и теменной долей, участков </w:t>
      </w:r>
      <w:hyperlink r:id="rId19" w:tooltip="Фронтальная кора (страница отсутствует)" w:history="1">
        <w:r w:rsidRPr="00DF67D4">
          <w:rPr>
            <w:rStyle w:val="a4"/>
            <w:color w:val="auto"/>
            <w:sz w:val="28"/>
            <w:szCs w:val="28"/>
            <w:u w:val="none"/>
          </w:rPr>
          <w:t>фронтальной коры</w:t>
        </w:r>
      </w:hyperlink>
      <w:r w:rsidRPr="00DF67D4">
        <w:rPr>
          <w:sz w:val="28"/>
          <w:szCs w:val="28"/>
        </w:rPr>
        <w:t xml:space="preserve"> и поясной извилины.</w:t>
      </w:r>
      <w:r w:rsidRPr="00DF67D4">
        <w:rPr>
          <w:sz w:val="28"/>
          <w:szCs w:val="28"/>
          <w:vertAlign w:val="superscript"/>
        </w:rPr>
        <w:t xml:space="preserve">  </w:t>
      </w:r>
      <w:r w:rsidRPr="00DF67D4">
        <w:rPr>
          <w:sz w:val="28"/>
          <w:szCs w:val="28"/>
        </w:rPr>
        <w:t xml:space="preserve">Современные методы терапии лишь несколько смягчают симптомы, но пока не позволяют ни остановить, ни замедлить развитие заболевания. Болезнь Альцгеймера принадлежит к </w:t>
      </w:r>
      <w:r w:rsidRPr="00DF67D4">
        <w:rPr>
          <w:sz w:val="28"/>
          <w:szCs w:val="28"/>
        </w:rPr>
        <w:lastRenderedPageBreak/>
        <w:t>заболеваниям, накладывающим самый тяжёлый финансовый груз на общество в развитых странах.</w:t>
      </w:r>
    </w:p>
    <w:p w:rsidR="00DF67D4" w:rsidRPr="00DF67D4" w:rsidRDefault="00DF67D4" w:rsidP="00DF67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67D4">
        <w:rPr>
          <w:sz w:val="28"/>
          <w:szCs w:val="28"/>
        </w:rPr>
        <w:t>Клинический диагноз болезни Альцгеймера обычно основан на истории пациента (</w:t>
      </w:r>
      <w:hyperlink r:id="rId20" w:tooltip="Анамнез" w:history="1">
        <w:r w:rsidRPr="00DF67D4">
          <w:rPr>
            <w:rStyle w:val="a4"/>
            <w:color w:val="auto"/>
            <w:sz w:val="28"/>
            <w:szCs w:val="28"/>
            <w:u w:val="none"/>
          </w:rPr>
          <w:t>анамнезе</w:t>
        </w:r>
      </w:hyperlink>
      <w:r w:rsidRPr="00DF67D4">
        <w:rPr>
          <w:sz w:val="28"/>
          <w:szCs w:val="28"/>
        </w:rPr>
        <w:t xml:space="preserve"> жизни), истории его родственников и клинических наблюдений (наследственном анамнезе).  При этом учитываются характерные неврологические и нейропсихологические признаки и исключаются альтернативные диагнозы.  Для того, чтобы отличить болезнь от других патологий и разновидностей деменции, могут быть использованы сложные методы медицинской визуализации — </w:t>
      </w:r>
      <w:hyperlink r:id="rId21" w:tooltip="Компьютерная томография" w:history="1">
        <w:r w:rsidRPr="00DF67D4">
          <w:rPr>
            <w:rStyle w:val="a4"/>
            <w:color w:val="auto"/>
            <w:sz w:val="28"/>
            <w:szCs w:val="28"/>
            <w:u w:val="none"/>
          </w:rPr>
          <w:t>компьютерная томография</w:t>
        </w:r>
      </w:hyperlink>
      <w:r w:rsidRPr="00DF67D4">
        <w:rPr>
          <w:sz w:val="28"/>
          <w:szCs w:val="28"/>
        </w:rPr>
        <w:t xml:space="preserve">, </w:t>
      </w:r>
      <w:hyperlink r:id="rId22" w:tooltip="Магнитно-резонансная томография" w:history="1">
        <w:r w:rsidRPr="00DF67D4">
          <w:rPr>
            <w:rStyle w:val="a4"/>
            <w:color w:val="auto"/>
            <w:sz w:val="28"/>
            <w:szCs w:val="28"/>
            <w:u w:val="none"/>
          </w:rPr>
          <w:t>магнитно-резонансная томография</w:t>
        </w:r>
      </w:hyperlink>
      <w:r w:rsidRPr="00DF67D4">
        <w:rPr>
          <w:sz w:val="28"/>
          <w:szCs w:val="28"/>
        </w:rPr>
        <w:t xml:space="preserve">, </w:t>
      </w:r>
      <w:hyperlink r:id="rId23" w:tooltip="Однофотонная эмиссионная компьютерная томография" w:history="1">
        <w:r w:rsidRPr="00DF67D4">
          <w:rPr>
            <w:rStyle w:val="a4"/>
            <w:color w:val="auto"/>
            <w:sz w:val="28"/>
            <w:szCs w:val="28"/>
            <w:u w:val="none"/>
          </w:rPr>
          <w:t>однофотонная эмиссионная компьютерная томография</w:t>
        </w:r>
      </w:hyperlink>
      <w:r w:rsidRPr="00DF67D4">
        <w:rPr>
          <w:sz w:val="28"/>
          <w:szCs w:val="28"/>
        </w:rPr>
        <w:t xml:space="preserve"> или </w:t>
      </w:r>
      <w:hyperlink r:id="rId24" w:tooltip="Позитронно-эмиссионная томография" w:history="1">
        <w:r w:rsidRPr="00DF67D4">
          <w:rPr>
            <w:rStyle w:val="a4"/>
            <w:color w:val="auto"/>
            <w:sz w:val="28"/>
            <w:szCs w:val="28"/>
            <w:u w:val="none"/>
          </w:rPr>
          <w:t>позитронно-эмиссионная томография</w:t>
        </w:r>
      </w:hyperlink>
      <w:r w:rsidRPr="00DF67D4">
        <w:rPr>
          <w:sz w:val="28"/>
          <w:szCs w:val="28"/>
        </w:rPr>
        <w:t>. Для более точной оценки состояния проводится тестирование интеллектуальных функций, в том числе памяти. Иногда диагноз подтверждается либо устанавливается посмертно при гистологическом анализе тканей мозга.</w:t>
      </w:r>
    </w:p>
    <w:p w:rsidR="00DF67D4" w:rsidRPr="00DF67D4" w:rsidRDefault="00DF67D4" w:rsidP="00DF67D4">
      <w:pPr>
        <w:pStyle w:val="2"/>
        <w:spacing w:before="0"/>
        <w:ind w:firstLine="709"/>
        <w:jc w:val="both"/>
        <w:rPr>
          <w:rStyle w:val="mw-headline"/>
          <w:rFonts w:ascii="Times New Roman" w:hAnsi="Times New Roman" w:cs="Times New Roman"/>
          <w:color w:val="auto"/>
        </w:rPr>
      </w:pPr>
      <w:r w:rsidRPr="00DF67D4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Профилактика заболевания</w:t>
      </w:r>
    </w:p>
    <w:p w:rsidR="00DF67D4" w:rsidRPr="00DF67D4" w:rsidRDefault="00DF67D4" w:rsidP="00DF67D4">
      <w:pPr>
        <w:ind w:firstLine="709"/>
        <w:jc w:val="both"/>
      </w:pPr>
      <w:r w:rsidRPr="00DF67D4">
        <w:rPr>
          <w:sz w:val="28"/>
          <w:szCs w:val="28"/>
        </w:rPr>
        <w:t xml:space="preserve">Эпидемиологические исследования говорят о том, что некоторые поддающиеся коррекции факторы — </w:t>
      </w:r>
      <w:hyperlink r:id="rId25" w:tooltip="Диета" w:history="1">
        <w:r w:rsidRPr="00DF67D4">
          <w:rPr>
            <w:rStyle w:val="a4"/>
            <w:color w:val="auto"/>
            <w:sz w:val="28"/>
            <w:szCs w:val="28"/>
            <w:u w:val="none"/>
          </w:rPr>
          <w:t>диета</w:t>
        </w:r>
      </w:hyperlink>
      <w:r w:rsidRPr="00DF67D4">
        <w:rPr>
          <w:sz w:val="28"/>
          <w:szCs w:val="28"/>
        </w:rPr>
        <w:t xml:space="preserve">, риск сердечно-сосудистых заболеваний, приём лекарств, мыслительная активность снижают вероятность заболевания. Ингредиенты средиземноморской диеты, в том числе </w:t>
      </w:r>
      <w:hyperlink r:id="rId26" w:tooltip="Фрукты" w:history="1">
        <w:r w:rsidRPr="00DF67D4">
          <w:rPr>
            <w:rStyle w:val="a4"/>
            <w:color w:val="auto"/>
            <w:sz w:val="28"/>
            <w:szCs w:val="28"/>
            <w:u w:val="none"/>
          </w:rPr>
          <w:t>фрукты</w:t>
        </w:r>
      </w:hyperlink>
      <w:r w:rsidRPr="00DF67D4">
        <w:rPr>
          <w:sz w:val="28"/>
          <w:szCs w:val="28"/>
        </w:rPr>
        <w:t xml:space="preserve"> и </w:t>
      </w:r>
      <w:hyperlink r:id="rId27" w:tooltip="Овощи" w:history="1">
        <w:r w:rsidRPr="00DF67D4">
          <w:rPr>
            <w:rStyle w:val="a4"/>
            <w:color w:val="auto"/>
            <w:sz w:val="28"/>
            <w:szCs w:val="28"/>
            <w:u w:val="none"/>
          </w:rPr>
          <w:t>овощи</w:t>
        </w:r>
      </w:hyperlink>
      <w:r w:rsidRPr="00DF67D4">
        <w:rPr>
          <w:sz w:val="28"/>
          <w:szCs w:val="28"/>
        </w:rPr>
        <w:t xml:space="preserve">, </w:t>
      </w:r>
      <w:hyperlink r:id="rId28" w:tooltip="Хлеб" w:history="1">
        <w:r w:rsidRPr="00DF67D4">
          <w:rPr>
            <w:rStyle w:val="a4"/>
            <w:color w:val="auto"/>
            <w:sz w:val="28"/>
            <w:szCs w:val="28"/>
            <w:u w:val="none"/>
          </w:rPr>
          <w:t>хлеб</w:t>
        </w:r>
      </w:hyperlink>
      <w:r w:rsidRPr="00DF67D4">
        <w:rPr>
          <w:sz w:val="28"/>
          <w:szCs w:val="28"/>
        </w:rPr>
        <w:t xml:space="preserve">, </w:t>
      </w:r>
      <w:hyperlink r:id="rId29" w:tooltip="Пшеница" w:history="1">
        <w:r w:rsidRPr="00DF67D4">
          <w:rPr>
            <w:rStyle w:val="a4"/>
            <w:color w:val="auto"/>
            <w:sz w:val="28"/>
            <w:szCs w:val="28"/>
            <w:u w:val="none"/>
          </w:rPr>
          <w:t>пшеница</w:t>
        </w:r>
      </w:hyperlink>
      <w:r w:rsidRPr="00DF67D4">
        <w:rPr>
          <w:sz w:val="28"/>
          <w:szCs w:val="28"/>
        </w:rPr>
        <w:t xml:space="preserve"> и другие крупяные культуры, </w:t>
      </w:r>
      <w:hyperlink r:id="rId30" w:tooltip="Оливковое масло" w:history="1">
        <w:r w:rsidRPr="00DF67D4">
          <w:rPr>
            <w:rStyle w:val="a4"/>
            <w:color w:val="auto"/>
            <w:sz w:val="28"/>
            <w:szCs w:val="28"/>
            <w:u w:val="none"/>
          </w:rPr>
          <w:t>оливковое масло</w:t>
        </w:r>
      </w:hyperlink>
      <w:r w:rsidRPr="00DF67D4">
        <w:rPr>
          <w:sz w:val="28"/>
          <w:szCs w:val="28"/>
        </w:rPr>
        <w:t xml:space="preserve">, рыба, возможно, способны по отдельности либо в совокупности снижать риск и смягчать течение болезни Альцгеймера. Приём некоторых </w:t>
      </w:r>
      <w:hyperlink r:id="rId31" w:tooltip="Витамин" w:history="1">
        <w:r w:rsidRPr="00DF67D4">
          <w:rPr>
            <w:rStyle w:val="a4"/>
            <w:color w:val="auto"/>
            <w:sz w:val="28"/>
            <w:szCs w:val="28"/>
            <w:u w:val="none"/>
          </w:rPr>
          <w:t>витаминов</w:t>
        </w:r>
      </w:hyperlink>
      <w:r w:rsidRPr="00DF67D4">
        <w:rPr>
          <w:sz w:val="28"/>
          <w:szCs w:val="28"/>
        </w:rPr>
        <w:t xml:space="preserve">, в их числе </w:t>
      </w:r>
      <w:hyperlink r:id="rId32" w:tooltip="Витамин B12" w:history="1">
        <w:r w:rsidRPr="00DF67D4">
          <w:rPr>
            <w:rStyle w:val="a4"/>
            <w:color w:val="auto"/>
            <w:sz w:val="28"/>
            <w:szCs w:val="28"/>
            <w:u w:val="none"/>
          </w:rPr>
          <w:t>B12</w:t>
        </w:r>
      </w:hyperlink>
      <w:r w:rsidRPr="00DF67D4">
        <w:rPr>
          <w:sz w:val="28"/>
          <w:szCs w:val="28"/>
        </w:rPr>
        <w:t xml:space="preserve">, </w:t>
      </w:r>
      <w:hyperlink r:id="rId33" w:tooltip="Витамин В3" w:history="1">
        <w:r w:rsidRPr="00DF67D4">
          <w:rPr>
            <w:rStyle w:val="a4"/>
            <w:color w:val="auto"/>
            <w:sz w:val="28"/>
            <w:szCs w:val="28"/>
            <w:u w:val="none"/>
          </w:rPr>
          <w:t>B3</w:t>
        </w:r>
      </w:hyperlink>
      <w:r w:rsidRPr="00DF67D4">
        <w:rPr>
          <w:sz w:val="28"/>
          <w:szCs w:val="28"/>
        </w:rPr>
        <w:t xml:space="preserve">, </w:t>
      </w:r>
      <w:hyperlink r:id="rId34" w:tooltip="Витамин С" w:history="1">
        <w:r w:rsidRPr="00DF67D4">
          <w:rPr>
            <w:rStyle w:val="a4"/>
            <w:color w:val="auto"/>
            <w:sz w:val="28"/>
            <w:szCs w:val="28"/>
            <w:u w:val="none"/>
          </w:rPr>
          <w:t>C</w:t>
        </w:r>
      </w:hyperlink>
      <w:r w:rsidRPr="00DF67D4">
        <w:rPr>
          <w:sz w:val="28"/>
          <w:szCs w:val="28"/>
        </w:rPr>
        <w:t xml:space="preserve"> и </w:t>
      </w:r>
      <w:hyperlink r:id="rId35" w:tooltip="Фолиевая кислота" w:history="1">
        <w:r w:rsidRPr="00DF67D4">
          <w:rPr>
            <w:rStyle w:val="a4"/>
            <w:color w:val="auto"/>
            <w:sz w:val="28"/>
            <w:szCs w:val="28"/>
            <w:u w:val="none"/>
          </w:rPr>
          <w:t>фолиевая кислота</w:t>
        </w:r>
      </w:hyperlink>
      <w:r w:rsidRPr="00DF67D4">
        <w:rPr>
          <w:sz w:val="28"/>
          <w:szCs w:val="28"/>
        </w:rPr>
        <w:t xml:space="preserve">, в ходе некоторых исследований был связан со сниженным риском развития болезни, однако повышенные дозы их могут привести к побочным эффектам. Факторы риска сердечно-сосудистых заболеваний, такие как высокий уровень </w:t>
      </w:r>
      <w:hyperlink r:id="rId36" w:tooltip="Холестерин" w:history="1">
        <w:r w:rsidRPr="00DF67D4">
          <w:rPr>
            <w:rStyle w:val="a4"/>
            <w:color w:val="auto"/>
            <w:sz w:val="28"/>
            <w:szCs w:val="28"/>
            <w:u w:val="none"/>
          </w:rPr>
          <w:t>холестерина</w:t>
        </w:r>
      </w:hyperlink>
      <w:r w:rsidRPr="00DF67D4">
        <w:rPr>
          <w:sz w:val="28"/>
          <w:szCs w:val="28"/>
        </w:rPr>
        <w:t xml:space="preserve"> и </w:t>
      </w:r>
      <w:hyperlink r:id="rId37" w:tooltip="Гипертензия" w:history="1">
        <w:r w:rsidRPr="00DF67D4">
          <w:rPr>
            <w:rStyle w:val="a4"/>
            <w:color w:val="auto"/>
            <w:sz w:val="28"/>
            <w:szCs w:val="28"/>
            <w:u w:val="none"/>
          </w:rPr>
          <w:t>гипертензия</w:t>
        </w:r>
      </w:hyperlink>
      <w:r w:rsidRPr="00DF67D4">
        <w:rPr>
          <w:sz w:val="28"/>
          <w:szCs w:val="28"/>
        </w:rPr>
        <w:t xml:space="preserve">, </w:t>
      </w:r>
      <w:hyperlink r:id="rId38" w:tooltip="Диабет" w:history="1">
        <w:r w:rsidRPr="00DF67D4">
          <w:rPr>
            <w:rStyle w:val="a4"/>
            <w:color w:val="auto"/>
            <w:sz w:val="28"/>
            <w:szCs w:val="28"/>
            <w:u w:val="none"/>
          </w:rPr>
          <w:t>диабет</w:t>
        </w:r>
      </w:hyperlink>
      <w:r w:rsidRPr="00DF67D4">
        <w:rPr>
          <w:sz w:val="28"/>
          <w:szCs w:val="28"/>
        </w:rPr>
        <w:t xml:space="preserve">, </w:t>
      </w:r>
      <w:hyperlink r:id="rId39" w:tooltip="Курение" w:history="1">
        <w:r w:rsidRPr="00DF67D4">
          <w:rPr>
            <w:rStyle w:val="a4"/>
            <w:color w:val="auto"/>
            <w:sz w:val="28"/>
            <w:szCs w:val="28"/>
            <w:u w:val="none"/>
          </w:rPr>
          <w:t>курение</w:t>
        </w:r>
      </w:hyperlink>
      <w:r w:rsidRPr="00DF67D4">
        <w:rPr>
          <w:sz w:val="28"/>
          <w:szCs w:val="28"/>
        </w:rPr>
        <w:t xml:space="preserve">, ассоциированы с повышенным риском и более тяжёлым течением болезни Альцгеймера. Интеллектуальные занятия, такие как </w:t>
      </w:r>
      <w:hyperlink r:id="rId40" w:tooltip="Чтение" w:history="1">
        <w:r w:rsidRPr="00DF67D4">
          <w:rPr>
            <w:rStyle w:val="a4"/>
            <w:color w:val="auto"/>
            <w:sz w:val="28"/>
            <w:szCs w:val="28"/>
            <w:u w:val="none"/>
          </w:rPr>
          <w:t>чтение</w:t>
        </w:r>
      </w:hyperlink>
      <w:r w:rsidRPr="00DF67D4">
        <w:rPr>
          <w:sz w:val="28"/>
          <w:szCs w:val="28"/>
        </w:rPr>
        <w:t>, настольные игры, разгадывание кроссвордов, игра на музыкальных инструментах, регулярное общение, способны замедлить наступление болезни либо смягчить её развитие. Владение двумя языками ассоциировано с более поздним началом болезни Альцгеймера.</w:t>
      </w:r>
    </w:p>
    <w:p w:rsidR="00DF67D4" w:rsidRPr="00DF67D4" w:rsidRDefault="00DF67D4" w:rsidP="00DF67D4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67D4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Прогноз</w:t>
      </w:r>
    </w:p>
    <w:p w:rsidR="00DF67D4" w:rsidRPr="00DF67D4" w:rsidRDefault="00DF67D4" w:rsidP="00DF67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67D4">
        <w:rPr>
          <w:sz w:val="28"/>
          <w:szCs w:val="28"/>
        </w:rPr>
        <w:t xml:space="preserve">На ранних стадиях болезнь Альцгеймера плохо поддаётся </w:t>
      </w:r>
      <w:hyperlink r:id="rId41" w:tooltip="Диагноз" w:history="1">
        <w:r w:rsidRPr="00DF67D4">
          <w:rPr>
            <w:rStyle w:val="a4"/>
            <w:color w:val="auto"/>
            <w:sz w:val="28"/>
            <w:szCs w:val="28"/>
            <w:u w:val="none"/>
          </w:rPr>
          <w:t>диагностике</w:t>
        </w:r>
      </w:hyperlink>
      <w:r w:rsidRPr="00DF67D4">
        <w:rPr>
          <w:sz w:val="28"/>
          <w:szCs w:val="28"/>
        </w:rPr>
        <w:t>. Определённый диагноз обычно ставится, когда когнитивные (мыслительные, познавательные) нарушения начинают отражаться на повседневной активности человека, хотя сам больной может быть ещё способен жить независимой жизнью. Постепенно лёгкие проблемы в когнитивной сфере сменяются нарастающими отклонениями, как когнитивными, так и иными, и этот процесс неумолимо переводит человека в зависимое от чужой помощи состояние. Продолжительность жизни в группе больных снижена, а после постановки диагноза они живут в среднем около семи лет.</w:t>
      </w:r>
      <w:r w:rsidRPr="00DF67D4">
        <w:rPr>
          <w:sz w:val="28"/>
          <w:szCs w:val="28"/>
          <w:vertAlign w:val="superscript"/>
        </w:rPr>
        <w:t xml:space="preserve"> </w:t>
      </w:r>
      <w:r w:rsidRPr="00DF67D4">
        <w:rPr>
          <w:sz w:val="28"/>
          <w:szCs w:val="28"/>
        </w:rPr>
        <w:t xml:space="preserve">Менее 3 % пациентов остаются в живых более четырнадцати лет. </w:t>
      </w:r>
    </w:p>
    <w:p w:rsidR="00DF67D4" w:rsidRPr="00DF67D4" w:rsidRDefault="00DF67D4" w:rsidP="00DF67D4">
      <w:pPr>
        <w:jc w:val="both"/>
        <w:rPr>
          <w:sz w:val="28"/>
          <w:szCs w:val="28"/>
        </w:rPr>
      </w:pPr>
    </w:p>
    <w:sectPr w:rsidR="00DF67D4" w:rsidRPr="00DF67D4" w:rsidSect="00DF67D4">
      <w:pgSz w:w="11907" w:h="16840" w:code="9"/>
      <w:pgMar w:top="851" w:right="851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1FEA"/>
    <w:rsid w:val="0001156A"/>
    <w:rsid w:val="0004400B"/>
    <w:rsid w:val="000530ED"/>
    <w:rsid w:val="00080A77"/>
    <w:rsid w:val="000919C3"/>
    <w:rsid w:val="00091B9F"/>
    <w:rsid w:val="000A417B"/>
    <w:rsid w:val="000B08CE"/>
    <w:rsid w:val="000B5F05"/>
    <w:rsid w:val="000F1B2F"/>
    <w:rsid w:val="00102DBE"/>
    <w:rsid w:val="00106650"/>
    <w:rsid w:val="0014773C"/>
    <w:rsid w:val="00154B70"/>
    <w:rsid w:val="00163001"/>
    <w:rsid w:val="00183C03"/>
    <w:rsid w:val="00190335"/>
    <w:rsid w:val="001925EA"/>
    <w:rsid w:val="00197131"/>
    <w:rsid w:val="00197301"/>
    <w:rsid w:val="001A144F"/>
    <w:rsid w:val="001A397F"/>
    <w:rsid w:val="001C1604"/>
    <w:rsid w:val="001C4780"/>
    <w:rsid w:val="002103BB"/>
    <w:rsid w:val="00232390"/>
    <w:rsid w:val="00242ED0"/>
    <w:rsid w:val="00251964"/>
    <w:rsid w:val="0026269C"/>
    <w:rsid w:val="00287F23"/>
    <w:rsid w:val="00295A83"/>
    <w:rsid w:val="002C703C"/>
    <w:rsid w:val="002D6777"/>
    <w:rsid w:val="002D7E1F"/>
    <w:rsid w:val="00312605"/>
    <w:rsid w:val="00322A07"/>
    <w:rsid w:val="003234E9"/>
    <w:rsid w:val="003258D0"/>
    <w:rsid w:val="0034573F"/>
    <w:rsid w:val="003466B7"/>
    <w:rsid w:val="00362453"/>
    <w:rsid w:val="00392A91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F027B"/>
    <w:rsid w:val="003F7E79"/>
    <w:rsid w:val="004302B9"/>
    <w:rsid w:val="00437679"/>
    <w:rsid w:val="004401DA"/>
    <w:rsid w:val="004564A3"/>
    <w:rsid w:val="00456FAC"/>
    <w:rsid w:val="00473648"/>
    <w:rsid w:val="00476290"/>
    <w:rsid w:val="0049002F"/>
    <w:rsid w:val="004919FB"/>
    <w:rsid w:val="004D428D"/>
    <w:rsid w:val="005056FA"/>
    <w:rsid w:val="005311EB"/>
    <w:rsid w:val="00536864"/>
    <w:rsid w:val="0054667F"/>
    <w:rsid w:val="00557AB1"/>
    <w:rsid w:val="00560FB7"/>
    <w:rsid w:val="005776A4"/>
    <w:rsid w:val="005837D7"/>
    <w:rsid w:val="0059796D"/>
    <w:rsid w:val="005A33B4"/>
    <w:rsid w:val="005D7F36"/>
    <w:rsid w:val="00602314"/>
    <w:rsid w:val="00604887"/>
    <w:rsid w:val="0062073A"/>
    <w:rsid w:val="00643E76"/>
    <w:rsid w:val="00652D26"/>
    <w:rsid w:val="00654631"/>
    <w:rsid w:val="0066263C"/>
    <w:rsid w:val="006679F1"/>
    <w:rsid w:val="00683902"/>
    <w:rsid w:val="0069186D"/>
    <w:rsid w:val="00701FEA"/>
    <w:rsid w:val="00720EE4"/>
    <w:rsid w:val="007521FB"/>
    <w:rsid w:val="00764FE4"/>
    <w:rsid w:val="007720DF"/>
    <w:rsid w:val="007727FD"/>
    <w:rsid w:val="007737FE"/>
    <w:rsid w:val="007B6527"/>
    <w:rsid w:val="007C524A"/>
    <w:rsid w:val="007D0AA1"/>
    <w:rsid w:val="007D3CF4"/>
    <w:rsid w:val="007F0F78"/>
    <w:rsid w:val="00877104"/>
    <w:rsid w:val="008B63CE"/>
    <w:rsid w:val="008C6B13"/>
    <w:rsid w:val="008F1EA6"/>
    <w:rsid w:val="00905E1C"/>
    <w:rsid w:val="00910B76"/>
    <w:rsid w:val="00914F37"/>
    <w:rsid w:val="00920DEF"/>
    <w:rsid w:val="00945AAA"/>
    <w:rsid w:val="009560B2"/>
    <w:rsid w:val="00964BA2"/>
    <w:rsid w:val="009753CF"/>
    <w:rsid w:val="009826ED"/>
    <w:rsid w:val="00990E94"/>
    <w:rsid w:val="009B3E65"/>
    <w:rsid w:val="009C532F"/>
    <w:rsid w:val="009D12BC"/>
    <w:rsid w:val="009D231C"/>
    <w:rsid w:val="009D2CEE"/>
    <w:rsid w:val="009E4252"/>
    <w:rsid w:val="009E51BB"/>
    <w:rsid w:val="009E5783"/>
    <w:rsid w:val="00A166E7"/>
    <w:rsid w:val="00A27838"/>
    <w:rsid w:val="00A3320B"/>
    <w:rsid w:val="00A44DA0"/>
    <w:rsid w:val="00A61153"/>
    <w:rsid w:val="00A66367"/>
    <w:rsid w:val="00A70738"/>
    <w:rsid w:val="00A741B4"/>
    <w:rsid w:val="00A94E2C"/>
    <w:rsid w:val="00AA21EF"/>
    <w:rsid w:val="00AE4A22"/>
    <w:rsid w:val="00B421E0"/>
    <w:rsid w:val="00B47616"/>
    <w:rsid w:val="00B54620"/>
    <w:rsid w:val="00B54B5D"/>
    <w:rsid w:val="00B60D2F"/>
    <w:rsid w:val="00B6401D"/>
    <w:rsid w:val="00B74FAF"/>
    <w:rsid w:val="00BA3C38"/>
    <w:rsid w:val="00BB277A"/>
    <w:rsid w:val="00BB5155"/>
    <w:rsid w:val="00BB6321"/>
    <w:rsid w:val="00BC2B89"/>
    <w:rsid w:val="00BC7AAB"/>
    <w:rsid w:val="00BD23B4"/>
    <w:rsid w:val="00BF3171"/>
    <w:rsid w:val="00C14166"/>
    <w:rsid w:val="00C20F0B"/>
    <w:rsid w:val="00C30479"/>
    <w:rsid w:val="00C42760"/>
    <w:rsid w:val="00C47975"/>
    <w:rsid w:val="00C5762B"/>
    <w:rsid w:val="00CA7857"/>
    <w:rsid w:val="00CD092D"/>
    <w:rsid w:val="00CD75EB"/>
    <w:rsid w:val="00CF57CE"/>
    <w:rsid w:val="00D010DD"/>
    <w:rsid w:val="00D06A51"/>
    <w:rsid w:val="00D10B19"/>
    <w:rsid w:val="00D40438"/>
    <w:rsid w:val="00D56714"/>
    <w:rsid w:val="00D62796"/>
    <w:rsid w:val="00D62F00"/>
    <w:rsid w:val="00D63F8C"/>
    <w:rsid w:val="00D70695"/>
    <w:rsid w:val="00D94014"/>
    <w:rsid w:val="00DA61BE"/>
    <w:rsid w:val="00DB3D40"/>
    <w:rsid w:val="00DB6719"/>
    <w:rsid w:val="00DC084B"/>
    <w:rsid w:val="00DE70DC"/>
    <w:rsid w:val="00DF67D4"/>
    <w:rsid w:val="00E12F9F"/>
    <w:rsid w:val="00E17427"/>
    <w:rsid w:val="00E322CE"/>
    <w:rsid w:val="00E33C58"/>
    <w:rsid w:val="00E34BD6"/>
    <w:rsid w:val="00E4773C"/>
    <w:rsid w:val="00EA5A2E"/>
    <w:rsid w:val="00EE597B"/>
    <w:rsid w:val="00F150FA"/>
    <w:rsid w:val="00F15CE2"/>
    <w:rsid w:val="00F31400"/>
    <w:rsid w:val="00F40771"/>
    <w:rsid w:val="00F468E5"/>
    <w:rsid w:val="00F65E7C"/>
    <w:rsid w:val="00F82FE1"/>
    <w:rsid w:val="00F8617D"/>
    <w:rsid w:val="00FC1C7D"/>
    <w:rsid w:val="00FC44DE"/>
    <w:rsid w:val="00FD4C4E"/>
    <w:rsid w:val="00FE3186"/>
    <w:rsid w:val="00FE403F"/>
    <w:rsid w:val="00FF3C32"/>
    <w:rsid w:val="00FF4125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1%80%D0%B5%D1%81%D1%81" TargetMode="External"/><Relationship Id="rId13" Type="http://schemas.openxmlformats.org/officeDocument/2006/relationships/hyperlink" Target="http://ru.wikipedia.org/wiki/%D0%90%D0%BF%D0%B0%D1%82%D0%B8%D1%8F_%28%D0%BF%D1%81%D0%B8%D1%85%D0%B8%D0%B0%D1%82%D1%80%D0%B8%D1%8F%29" TargetMode="External"/><Relationship Id="rId18" Type="http://schemas.openxmlformats.org/officeDocument/2006/relationships/hyperlink" Target="http://ru.wikipedia.org/wiki/%D0%9E%D0%BD%D0%BA%D0%BE%D0%BB%D0%BE%D0%B3%D0%B8%D1%87%D0%B5%D1%81%D0%BA%D0%B8%D0%B5_%D0%B7%D0%B0%D0%B1%D0%BE%D0%BB%D0%B5%D0%B2%D0%B0%D0%BD%D0%B8%D1%8F" TargetMode="External"/><Relationship Id="rId26" Type="http://schemas.openxmlformats.org/officeDocument/2006/relationships/hyperlink" Target="http://ru.wikipedia.org/wiki/%D0%A4%D1%80%D1%83%D0%BA%D1%82%D1%8B" TargetMode="External"/><Relationship Id="rId39" Type="http://schemas.openxmlformats.org/officeDocument/2006/relationships/hyperlink" Target="http://ru.wikipedia.org/wiki/%D0%9A%D1%83%D1%80%D0%B5%D0%BD%D0%B8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A%D0%BE%D0%BC%D0%BF%D1%8C%D1%8E%D1%82%D0%B5%D1%80%D0%BD%D0%B0%D1%8F_%D1%82%D0%BE%D0%BC%D0%BE%D0%B3%D1%80%D0%B0%D1%84%D0%B8%D1%8F" TargetMode="External"/><Relationship Id="rId34" Type="http://schemas.openxmlformats.org/officeDocument/2006/relationships/hyperlink" Target="http://ru.wikipedia.org/wiki/%D0%92%D0%B8%D1%82%D0%B0%D0%BC%D0%B8%D0%BD_%D0%A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ru.wikipedia.org/wiki/%D0%90%D0%BB%D1%8C%D1%86%D0%B3%D0%B5%D0%B9%D0%BC%D0%B5%D1%80,_%D0%90%D0%BB%D0%BE%D0%B8%D1%81" TargetMode="External"/><Relationship Id="rId12" Type="http://schemas.openxmlformats.org/officeDocument/2006/relationships/hyperlink" Target="http://ru.wikipedia.org/wiki/%D0%9D%D0%B5%D0%B4%D0%B5%D1%80%D0%B6%D0%B0%D0%BD%D0%B8%D0%B5_%D0%BC%D0%BE%D1%87%D0%B8" TargetMode="External"/><Relationship Id="rId17" Type="http://schemas.openxmlformats.org/officeDocument/2006/relationships/hyperlink" Target="http://ru.wikipedia.org/wiki/%D0%9F%D0%BD%D0%B5%D0%B2%D0%BC%D0%BE%D0%BD%D0%B8%D1%8F" TargetMode="External"/><Relationship Id="rId25" Type="http://schemas.openxmlformats.org/officeDocument/2006/relationships/hyperlink" Target="http://ru.wikipedia.org/wiki/%D0%94%D0%B8%D0%B5%D1%82%D0%B0" TargetMode="External"/><Relationship Id="rId33" Type="http://schemas.openxmlformats.org/officeDocument/2006/relationships/hyperlink" Target="http://ru.wikipedia.org/wiki/%D0%92%D0%B8%D1%82%D0%B0%D0%BC%D0%B8%D0%BD_%D0%923" TargetMode="External"/><Relationship Id="rId38" Type="http://schemas.openxmlformats.org/officeDocument/2006/relationships/hyperlink" Target="http://ru.wikipedia.org/wiki/%D0%94%D0%B8%D0%B0%D0%B1%D0%B5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1%80%D0%BE%D0%BB%D0%B5%D0%B6%D0%BD%D0%B5%D0%B2%D0%B0%D1%8F_%D1%8F%D0%B7%D0%B2%D0%B0" TargetMode="External"/><Relationship Id="rId20" Type="http://schemas.openxmlformats.org/officeDocument/2006/relationships/hyperlink" Target="http://ru.wikipedia.org/wiki/%D0%90%D0%BD%D0%B0%D0%BC%D0%BD%D0%B5%D0%B7" TargetMode="External"/><Relationship Id="rId29" Type="http://schemas.openxmlformats.org/officeDocument/2006/relationships/hyperlink" Target="http://ru.wikipedia.org/wiki/%D0%9F%D1%88%D0%B5%D0%BD%D0%B8%D1%86%D0%B0" TargetMode="External"/><Relationship Id="rId41" Type="http://schemas.openxmlformats.org/officeDocument/2006/relationships/hyperlink" Target="http://ru.wikipedia.org/wiki/%D0%94%D0%B8%D0%B0%D0%B3%D0%BD%D0%BE%D0%B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1906_%D0%B3%D0%BE%D0%B4" TargetMode="External"/><Relationship Id="rId11" Type="http://schemas.openxmlformats.org/officeDocument/2006/relationships/hyperlink" Target="http://ru.wikipedia.org/wiki/%D0%9B%D0%B0%D0%B1%D0%B8%D0%BB%D1%8C%D0%BD%D0%BE%D1%81%D1%82%D1%8C" TargetMode="External"/><Relationship Id="rId24" Type="http://schemas.openxmlformats.org/officeDocument/2006/relationships/hyperlink" Target="http://ru.wikipedia.org/wiki/%D0%9F%D0%BE%D0%B7%D0%B8%D1%82%D1%80%D0%BE%D0%BD%D0%BD%D0%BE-%D1%8D%D0%BC%D0%B8%D1%81%D1%81%D0%B8%D0%BE%D0%BD%D0%BD%D0%B0%D1%8F_%D1%82%D0%BE%D0%BC%D0%BE%D0%B3%D1%80%D0%B0%D1%84%D0%B8%D1%8F" TargetMode="External"/><Relationship Id="rId32" Type="http://schemas.openxmlformats.org/officeDocument/2006/relationships/hyperlink" Target="http://ru.wikipedia.org/wiki/%D0%92%D0%B8%D1%82%D0%B0%D0%BC%D0%B8%D0%BD_B12" TargetMode="External"/><Relationship Id="rId37" Type="http://schemas.openxmlformats.org/officeDocument/2006/relationships/hyperlink" Target="http://ru.wikipedia.org/wiki/%D0%93%D0%B8%D0%BF%D0%B5%D1%80%D1%82%D0%B5%D0%BD%D0%B7%D0%B8%D1%8F" TargetMode="External"/><Relationship Id="rId40" Type="http://schemas.openxmlformats.org/officeDocument/2006/relationships/hyperlink" Target="http://ru.wikipedia.org/wiki/%D0%A7%D1%82%D0%B5%D0%BD%D0%B8%D0%B5" TargetMode="External"/><Relationship Id="rId5" Type="http://schemas.openxmlformats.org/officeDocument/2006/relationships/hyperlink" Target="http://ru.wikipedia.org/wiki/%D0%94%D0%B5%D0%BC%D0%B5%D0%BD%D1%86%D0%B8%D1%8F" TargetMode="External"/><Relationship Id="rId15" Type="http://schemas.openxmlformats.org/officeDocument/2006/relationships/hyperlink" Target="http://ru.wikipedia.org/wiki/%D0%A1%D0%BC%D0%B5%D1%80%D1%82%D1%8C" TargetMode="External"/><Relationship Id="rId23" Type="http://schemas.openxmlformats.org/officeDocument/2006/relationships/hyperlink" Target="http://ru.wikipedia.org/wiki/%D0%9E%D0%B4%D0%BD%D0%BE%D1%84%D0%BE%D1%82%D0%BE%D0%BD%D0%BD%D0%B0%D1%8F_%D1%8D%D0%BC%D0%B8%D1%81%D1%81%D0%B8%D0%BE%D0%BD%D0%BD%D0%B0%D1%8F_%D0%BA%D0%BE%D0%BC%D0%BF%D1%8C%D1%8E%D1%82%D0%B5%D1%80%D0%BD%D0%B0%D1%8F_%D1%82%D0%BE%D0%BC%D0%BE%D0%B3%D1%80%D0%B0%D1%84%D0%B8%D1%8F" TargetMode="External"/><Relationship Id="rId28" Type="http://schemas.openxmlformats.org/officeDocument/2006/relationships/hyperlink" Target="http://ru.wikipedia.org/wiki/%D0%A5%D0%BB%D0%B5%D0%B1" TargetMode="External"/><Relationship Id="rId36" Type="http://schemas.openxmlformats.org/officeDocument/2006/relationships/hyperlink" Target="http://ru.wikipedia.org/wiki/%D0%A5%D0%BE%D0%BB%D0%B5%D1%81%D1%82%D0%B5%D1%80%D0%B8%D0%BD" TargetMode="External"/><Relationship Id="rId10" Type="http://schemas.openxmlformats.org/officeDocument/2006/relationships/hyperlink" Target="http://ru.wikipedia.org/wiki/%D0%9F%D0%B0%D0%BC%D1%8F%D1%82%D1%8C" TargetMode="External"/><Relationship Id="rId19" Type="http://schemas.openxmlformats.org/officeDocument/2006/relationships/hyperlink" Target="http://ru.wikipedia.org/w/index.php?title=%D0%A4%D1%80%D0%BE%D0%BD%D1%82%D0%B0%D0%BB%D1%8C%D0%BD%D0%B0%D1%8F_%D0%BA%D0%BE%D1%80%D0%B0&amp;action=edit&amp;redlink=1" TargetMode="External"/><Relationship Id="rId31" Type="http://schemas.openxmlformats.org/officeDocument/2006/relationships/hyperlink" Target="http://ru.wikipedia.org/wiki/%D0%92%D0%B8%D1%82%D0%B0%D0%BC%D0%B8%D0%BD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0%D0%BC%D1%8F%D1%82%D1%8C" TargetMode="External"/><Relationship Id="rId14" Type="http://schemas.openxmlformats.org/officeDocument/2006/relationships/hyperlink" Target="http://ru.wikipedia.org/wiki/%D0%98%D1%81%D1%82%D0%BE%D1%89%D0%B5%D0%BD%D0%B8%D0%B5" TargetMode="External"/><Relationship Id="rId22" Type="http://schemas.openxmlformats.org/officeDocument/2006/relationships/hyperlink" Target="http://ru.wikipedia.org/wiki/%D0%9C%D0%B0%D0%B3%D0%BD%D0%B8%D1%82%D0%BD%D0%BE-%D1%80%D0%B5%D0%B7%D0%BE%D0%BD%D0%B0%D0%BD%D1%81%D0%BD%D0%B0%D1%8F_%D1%82%D0%BE%D0%BC%D0%BE%D0%B3%D1%80%D0%B0%D1%84%D0%B8%D1%8F" TargetMode="External"/><Relationship Id="rId27" Type="http://schemas.openxmlformats.org/officeDocument/2006/relationships/hyperlink" Target="http://ru.wikipedia.org/wiki/%D0%9E%D0%B2%D0%BE%D1%89%D0%B8" TargetMode="External"/><Relationship Id="rId30" Type="http://schemas.openxmlformats.org/officeDocument/2006/relationships/hyperlink" Target="http://ru.wikipedia.org/wiki/%D0%9E%D0%BB%D0%B8%D0%B2%D0%BA%D0%BE%D0%B2%D0%BE%D0%B5_%D0%BC%D0%B0%D1%81%D0%BB%D0%BE" TargetMode="External"/><Relationship Id="rId35" Type="http://schemas.openxmlformats.org/officeDocument/2006/relationships/hyperlink" Target="http://ru.wikipedia.org/wiki/%D0%A4%D0%BE%D0%BB%D0%B8%D0%B5%D0%B2%D0%B0%D1%8F_%D0%BA%D0%B8%D1%81%D0%BB%D0%BE%D1%82%D0%B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A930-CD75-4187-93C3-D84F1E91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ADMIN2</cp:lastModifiedBy>
  <cp:revision>4</cp:revision>
  <dcterms:created xsi:type="dcterms:W3CDTF">2016-06-01T12:15:00Z</dcterms:created>
  <dcterms:modified xsi:type="dcterms:W3CDTF">2017-09-13T09:58:00Z</dcterms:modified>
</cp:coreProperties>
</file>